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245" w:rsidRDefault="00333245" w:rsidP="00333245">
      <w:pPr>
        <w:pStyle w:val="NormalWeb"/>
        <w:spacing w:line="251" w:lineRule="atLeast"/>
        <w:jc w:val="center"/>
        <w:rPr>
          <w:rFonts w:ascii="Verdana" w:hAnsi="Verdana" w:cs="Arial"/>
          <w:color w:val="373737"/>
          <w:sz w:val="18"/>
          <w:szCs w:val="18"/>
        </w:rPr>
      </w:pPr>
      <w:r>
        <w:rPr>
          <w:rStyle w:val="Strong"/>
          <w:rFonts w:ascii="Verdana" w:hAnsi="Verdana" w:cs="Arial"/>
          <w:color w:val="373737"/>
          <w:sz w:val="18"/>
          <w:szCs w:val="18"/>
        </w:rPr>
        <w:t>"EIA International Energy Outlook 2006 (Arabic)"</w:t>
      </w:r>
    </w:p>
    <w:p w:rsidR="00333245" w:rsidRDefault="00333245" w:rsidP="00333245">
      <w:pPr>
        <w:pStyle w:val="NormalWeb"/>
        <w:spacing w:line="251" w:lineRule="atLeast"/>
        <w:jc w:val="center"/>
        <w:rPr>
          <w:rFonts w:ascii="Verdana" w:hAnsi="Verdana" w:cs="Arial"/>
          <w:color w:val="373737"/>
          <w:sz w:val="18"/>
          <w:szCs w:val="18"/>
        </w:rPr>
      </w:pPr>
      <w:r>
        <w:rPr>
          <w:rFonts w:ascii="Verdana" w:hAnsi="Verdana" w:cs="Arial"/>
          <w:color w:val="373737"/>
          <w:sz w:val="18"/>
          <w:szCs w:val="18"/>
        </w:rPr>
        <w:t xml:space="preserve">November 18, 2006 </w:t>
      </w:r>
      <w:r>
        <w:rPr>
          <w:rFonts w:ascii="Verdana" w:hAnsi="Verdana" w:cs="Arial"/>
          <w:color w:val="373737"/>
          <w:sz w:val="18"/>
          <w:szCs w:val="18"/>
        </w:rPr>
        <w:br/>
        <w:t>at 10.00 AM</w:t>
      </w:r>
    </w:p>
    <w:p w:rsidR="00333245" w:rsidRDefault="00333245" w:rsidP="00333245">
      <w:pPr>
        <w:pStyle w:val="NormalWeb"/>
        <w:spacing w:line="251" w:lineRule="atLeast"/>
        <w:jc w:val="center"/>
        <w:rPr>
          <w:rFonts w:ascii="Verdana" w:hAnsi="Verdana" w:cs="Arial"/>
          <w:color w:val="373737"/>
          <w:sz w:val="18"/>
          <w:szCs w:val="18"/>
        </w:rPr>
      </w:pPr>
      <w:r>
        <w:rPr>
          <w:rFonts w:ascii="Verdana" w:hAnsi="Verdana" w:cs="Arial"/>
          <w:color w:val="373737"/>
          <w:sz w:val="18"/>
          <w:szCs w:val="18"/>
        </w:rPr>
        <w:t xml:space="preserve">Gulf Research Center, Dubai </w:t>
      </w:r>
    </w:p>
    <w:p w:rsidR="00333245" w:rsidRDefault="00333245" w:rsidP="00333245">
      <w:pPr>
        <w:pStyle w:val="NormalWeb"/>
        <w:spacing w:line="251" w:lineRule="atLeast"/>
        <w:rPr>
          <w:rFonts w:ascii="Arial" w:hAnsi="Arial" w:cs="Arial"/>
          <w:color w:val="373737"/>
          <w:sz w:val="20"/>
          <w:szCs w:val="20"/>
        </w:rPr>
      </w:pPr>
    </w:p>
    <w:p w:rsidR="00333245" w:rsidRDefault="00333245" w:rsidP="00333245">
      <w:pPr>
        <w:pStyle w:val="NormalWeb"/>
        <w:spacing w:line="251" w:lineRule="atLeast"/>
        <w:rPr>
          <w:rFonts w:ascii="Arial" w:hAnsi="Arial" w:cs="Arial"/>
          <w:color w:val="373737"/>
          <w:sz w:val="20"/>
          <w:szCs w:val="20"/>
        </w:rPr>
      </w:pPr>
    </w:p>
    <w:p w:rsidR="00333245" w:rsidRDefault="00333245" w:rsidP="00333245">
      <w:pPr>
        <w:pStyle w:val="NormalWeb"/>
        <w:spacing w:line="251" w:lineRule="atLeast"/>
        <w:rPr>
          <w:rFonts w:ascii="Arial" w:hAnsi="Arial" w:cs="Arial"/>
          <w:color w:val="373737"/>
          <w:sz w:val="20"/>
          <w:szCs w:val="20"/>
        </w:rPr>
      </w:pPr>
      <w:r>
        <w:rPr>
          <w:rFonts w:ascii="Arial" w:hAnsi="Arial" w:cs="Arial"/>
          <w:color w:val="373737"/>
          <w:sz w:val="20"/>
          <w:szCs w:val="20"/>
        </w:rPr>
        <w:t xml:space="preserve">Your Excellency, Guy Caruso, Administrator EIA, Department of Energy, </w:t>
      </w:r>
      <w:r>
        <w:rPr>
          <w:rFonts w:ascii="Arial" w:hAnsi="Arial" w:cs="Arial"/>
          <w:color w:val="373737"/>
          <w:sz w:val="20"/>
          <w:szCs w:val="20"/>
        </w:rPr>
        <w:br/>
        <w:t xml:space="preserve">Mr. </w:t>
      </w:r>
      <w:proofErr w:type="spellStart"/>
      <w:r>
        <w:rPr>
          <w:rFonts w:ascii="Arial" w:hAnsi="Arial" w:cs="Arial"/>
          <w:color w:val="373737"/>
          <w:sz w:val="20"/>
          <w:szCs w:val="20"/>
        </w:rPr>
        <w:t>Aloulou</w:t>
      </w:r>
      <w:proofErr w:type="spellEnd"/>
      <w:r>
        <w:rPr>
          <w:rFonts w:ascii="Arial" w:hAnsi="Arial" w:cs="Arial"/>
          <w:color w:val="373737"/>
          <w:sz w:val="20"/>
          <w:szCs w:val="20"/>
        </w:rPr>
        <w:t xml:space="preserve"> </w:t>
      </w:r>
      <w:proofErr w:type="spellStart"/>
      <w:r>
        <w:rPr>
          <w:rFonts w:ascii="Arial" w:hAnsi="Arial" w:cs="Arial"/>
          <w:color w:val="373737"/>
          <w:sz w:val="20"/>
          <w:szCs w:val="20"/>
        </w:rPr>
        <w:t>Fawizi</w:t>
      </w:r>
      <w:proofErr w:type="spellEnd"/>
      <w:r>
        <w:rPr>
          <w:rFonts w:ascii="Arial" w:hAnsi="Arial" w:cs="Arial"/>
          <w:color w:val="373737"/>
          <w:sz w:val="20"/>
          <w:szCs w:val="20"/>
        </w:rPr>
        <w:t xml:space="preserve">, Energy Economist, EIA, </w:t>
      </w:r>
      <w:r>
        <w:rPr>
          <w:rFonts w:ascii="Arial" w:hAnsi="Arial" w:cs="Arial"/>
          <w:color w:val="373737"/>
          <w:sz w:val="20"/>
          <w:szCs w:val="20"/>
        </w:rPr>
        <w:br/>
        <w:t>Dear Guests</w:t>
      </w:r>
      <w:proofErr w:type="gramStart"/>
      <w:r>
        <w:rPr>
          <w:rFonts w:ascii="Arial" w:hAnsi="Arial" w:cs="Arial"/>
          <w:color w:val="373737"/>
          <w:sz w:val="20"/>
          <w:szCs w:val="20"/>
        </w:rPr>
        <w:t>,</w:t>
      </w:r>
      <w:proofErr w:type="gramEnd"/>
      <w:r>
        <w:rPr>
          <w:rFonts w:ascii="Arial" w:hAnsi="Arial" w:cs="Arial"/>
          <w:color w:val="373737"/>
          <w:sz w:val="20"/>
          <w:szCs w:val="20"/>
        </w:rPr>
        <w:br/>
      </w:r>
      <w:r>
        <w:rPr>
          <w:rFonts w:ascii="Arial" w:hAnsi="Arial" w:cs="Arial"/>
          <w:color w:val="373737"/>
          <w:sz w:val="20"/>
          <w:szCs w:val="20"/>
        </w:rPr>
        <w:br/>
        <w:t xml:space="preserve">It is my pleasure to welcome you at the Gulf Research Center (GRC) and to extend my sincere thanks to you all for being with us on the occasion of releasing the Arabic version of the International Energy Outlook 2006 (IEO 2006), the flagship publication of the Energy Information Administration (EIA) at the US Department of Energy. </w:t>
      </w:r>
      <w:r>
        <w:rPr>
          <w:rFonts w:ascii="Arial" w:hAnsi="Arial" w:cs="Arial"/>
          <w:color w:val="373737"/>
          <w:sz w:val="20"/>
          <w:szCs w:val="20"/>
        </w:rPr>
        <w:br/>
      </w:r>
      <w:r>
        <w:rPr>
          <w:rFonts w:ascii="Arial" w:hAnsi="Arial" w:cs="Arial"/>
          <w:color w:val="373737"/>
          <w:sz w:val="20"/>
          <w:szCs w:val="20"/>
        </w:rPr>
        <w:br/>
        <w:t>Ladies and gentlemen,</w:t>
      </w:r>
      <w:r>
        <w:rPr>
          <w:rFonts w:ascii="Arial" w:hAnsi="Arial" w:cs="Arial"/>
          <w:color w:val="373737"/>
          <w:sz w:val="20"/>
          <w:szCs w:val="20"/>
        </w:rPr>
        <w:br/>
      </w:r>
      <w:r>
        <w:rPr>
          <w:rFonts w:ascii="Arial" w:hAnsi="Arial" w:cs="Arial"/>
          <w:color w:val="373737"/>
          <w:sz w:val="20"/>
          <w:szCs w:val="20"/>
        </w:rPr>
        <w:br/>
        <w:t xml:space="preserve">By translating the IEO 2006 into Arabic for the second consecutive year, the GRC aims to make an important contribution to the understanding of the world trends in energy production, demand and consumption and make them available to all those interested in the energy sector in the Arab world. </w:t>
      </w:r>
      <w:r>
        <w:rPr>
          <w:rFonts w:ascii="Arial" w:hAnsi="Arial" w:cs="Arial"/>
          <w:color w:val="373737"/>
          <w:sz w:val="20"/>
          <w:szCs w:val="20"/>
        </w:rPr>
        <w:br/>
      </w:r>
      <w:r>
        <w:rPr>
          <w:rFonts w:ascii="Arial" w:hAnsi="Arial" w:cs="Arial"/>
          <w:color w:val="373737"/>
          <w:sz w:val="20"/>
          <w:szCs w:val="20"/>
        </w:rPr>
        <w:br/>
        <w:t>Dear guests</w:t>
      </w:r>
      <w:proofErr w:type="gramStart"/>
      <w:r>
        <w:rPr>
          <w:rFonts w:ascii="Arial" w:hAnsi="Arial" w:cs="Arial"/>
          <w:color w:val="373737"/>
          <w:sz w:val="20"/>
          <w:szCs w:val="20"/>
        </w:rPr>
        <w:t>,</w:t>
      </w:r>
      <w:proofErr w:type="gramEnd"/>
      <w:r>
        <w:rPr>
          <w:rFonts w:ascii="Arial" w:hAnsi="Arial" w:cs="Arial"/>
          <w:color w:val="373737"/>
          <w:sz w:val="20"/>
          <w:szCs w:val="20"/>
        </w:rPr>
        <w:br/>
      </w:r>
      <w:r>
        <w:rPr>
          <w:rFonts w:ascii="Arial" w:hAnsi="Arial" w:cs="Arial"/>
          <w:color w:val="373737"/>
          <w:sz w:val="20"/>
          <w:szCs w:val="20"/>
        </w:rPr>
        <w:br/>
        <w:t xml:space="preserve">Publishing this report in Arabic falls within the scope of the GRC’s keen interest to translate important strategic, political, economic social and defense reports that focus on issues of vital importance to the Gulf region. As you well know, the Arab world in general and the Gulf region in particular play a major role in the world energy markets. This role gains additional importance due to the fact that oil is still the main source of energy, and due to the increasing interest in natural gas, which exists abundantly in the region. </w:t>
      </w:r>
      <w:r>
        <w:rPr>
          <w:rFonts w:ascii="Arial" w:hAnsi="Arial" w:cs="Arial"/>
          <w:color w:val="373737"/>
          <w:sz w:val="20"/>
          <w:szCs w:val="20"/>
        </w:rPr>
        <w:br/>
      </w:r>
      <w:r>
        <w:rPr>
          <w:rFonts w:ascii="Arial" w:hAnsi="Arial" w:cs="Arial"/>
          <w:color w:val="373737"/>
          <w:sz w:val="20"/>
          <w:szCs w:val="20"/>
        </w:rPr>
        <w:br/>
        <w:t xml:space="preserve">Dear guests, </w:t>
      </w:r>
      <w:r>
        <w:rPr>
          <w:rFonts w:ascii="Arial" w:hAnsi="Arial" w:cs="Arial"/>
          <w:color w:val="373737"/>
          <w:sz w:val="20"/>
          <w:szCs w:val="20"/>
        </w:rPr>
        <w:br/>
      </w:r>
      <w:r>
        <w:rPr>
          <w:rFonts w:ascii="Arial" w:hAnsi="Arial" w:cs="Arial"/>
          <w:color w:val="373737"/>
          <w:sz w:val="20"/>
          <w:szCs w:val="20"/>
        </w:rPr>
        <w:br/>
      </w:r>
      <w:proofErr w:type="gramStart"/>
      <w:r>
        <w:rPr>
          <w:rFonts w:ascii="Arial" w:hAnsi="Arial" w:cs="Arial"/>
          <w:color w:val="373737"/>
          <w:sz w:val="20"/>
          <w:szCs w:val="20"/>
        </w:rPr>
        <w:t>It</w:t>
      </w:r>
      <w:proofErr w:type="gramEnd"/>
      <w:r>
        <w:rPr>
          <w:rFonts w:ascii="Arial" w:hAnsi="Arial" w:cs="Arial"/>
          <w:color w:val="373737"/>
          <w:sz w:val="20"/>
          <w:szCs w:val="20"/>
        </w:rPr>
        <w:t xml:space="preserve"> is not an exaggeration to say that the humble success of the efforts made to find alternative energy source has made this region the focus of international interest and placed it at the core of the strategic interests not only of the superpowers, but also of the emerging economies. </w:t>
      </w:r>
      <w:r>
        <w:rPr>
          <w:rFonts w:ascii="Arial" w:hAnsi="Arial" w:cs="Arial"/>
          <w:color w:val="373737"/>
          <w:sz w:val="20"/>
          <w:szCs w:val="20"/>
        </w:rPr>
        <w:br/>
      </w:r>
      <w:r>
        <w:rPr>
          <w:rFonts w:ascii="Arial" w:hAnsi="Arial" w:cs="Arial"/>
          <w:color w:val="373737"/>
          <w:sz w:val="20"/>
          <w:szCs w:val="20"/>
        </w:rPr>
        <w:br/>
        <w:t>I do hope that by translating this report, which covers energy projection through 2030, the GRC, whose motto is ‘knowledge for all’, will present a reliable reference to decision-makers, researchers and specialists in the Gulf region and the Arab world.</w:t>
      </w:r>
      <w:r>
        <w:rPr>
          <w:rFonts w:ascii="Arial" w:hAnsi="Arial" w:cs="Arial"/>
          <w:color w:val="373737"/>
          <w:sz w:val="20"/>
          <w:szCs w:val="20"/>
        </w:rPr>
        <w:br/>
      </w:r>
      <w:r>
        <w:rPr>
          <w:rFonts w:ascii="Arial" w:hAnsi="Arial" w:cs="Arial"/>
          <w:color w:val="373737"/>
          <w:sz w:val="20"/>
          <w:szCs w:val="20"/>
        </w:rPr>
        <w:br/>
        <w:t xml:space="preserve">Thank you again for being with us today and God bless you, </w:t>
      </w:r>
      <w:r>
        <w:rPr>
          <w:rFonts w:ascii="Arial" w:hAnsi="Arial" w:cs="Arial"/>
          <w:color w:val="373737"/>
          <w:sz w:val="20"/>
          <w:szCs w:val="20"/>
        </w:rPr>
        <w:br/>
      </w:r>
      <w:r>
        <w:rPr>
          <w:rFonts w:ascii="Arial" w:hAnsi="Arial" w:cs="Arial"/>
          <w:color w:val="373737"/>
          <w:sz w:val="20"/>
          <w:szCs w:val="20"/>
        </w:rPr>
        <w:br/>
        <w:t xml:space="preserve">Your Excellency, the floor is yours     </w:t>
      </w:r>
    </w:p>
    <w:p w:rsidR="0083428E" w:rsidRPr="00333245" w:rsidRDefault="0083428E">
      <w:pPr>
        <w:rPr>
          <w:rFonts w:hint="cs"/>
          <w:lang w:bidi="ar-JO"/>
        </w:rPr>
      </w:pPr>
    </w:p>
    <w:sectPr w:rsidR="0083428E" w:rsidRPr="00333245" w:rsidSect="00B30357">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33245"/>
    <w:rsid w:val="00333245"/>
    <w:rsid w:val="0083428E"/>
    <w:rsid w:val="00B3035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28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324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3245"/>
    <w:rPr>
      <w:b/>
      <w:bCs/>
    </w:rPr>
  </w:style>
</w:styles>
</file>

<file path=word/webSettings.xml><?xml version="1.0" encoding="utf-8"?>
<w:webSettings xmlns:r="http://schemas.openxmlformats.org/officeDocument/2006/relationships" xmlns:w="http://schemas.openxmlformats.org/wordprocessingml/2006/main">
  <w:divs>
    <w:div w:id="920139719">
      <w:bodyDiv w:val="1"/>
      <w:marLeft w:val="0"/>
      <w:marRight w:val="0"/>
      <w:marTop w:val="0"/>
      <w:marBottom w:val="0"/>
      <w:divBdr>
        <w:top w:val="none" w:sz="0" w:space="0" w:color="auto"/>
        <w:left w:val="none" w:sz="0" w:space="0" w:color="auto"/>
        <w:bottom w:val="none" w:sz="0" w:space="0" w:color="auto"/>
        <w:right w:val="none" w:sz="0" w:space="0" w:color="auto"/>
      </w:divBdr>
      <w:divsChild>
        <w:div w:id="1150637704">
          <w:marLeft w:val="0"/>
          <w:marRight w:val="0"/>
          <w:marTop w:val="0"/>
          <w:marBottom w:val="0"/>
          <w:divBdr>
            <w:top w:val="none" w:sz="0" w:space="0" w:color="auto"/>
            <w:left w:val="none" w:sz="0" w:space="0" w:color="auto"/>
            <w:bottom w:val="none" w:sz="0" w:space="0" w:color="auto"/>
            <w:right w:val="none" w:sz="0" w:space="0" w:color="auto"/>
          </w:divBdr>
          <w:divsChild>
            <w:div w:id="147000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3989">
      <w:bodyDiv w:val="1"/>
      <w:marLeft w:val="0"/>
      <w:marRight w:val="0"/>
      <w:marTop w:val="0"/>
      <w:marBottom w:val="0"/>
      <w:divBdr>
        <w:top w:val="none" w:sz="0" w:space="0" w:color="auto"/>
        <w:left w:val="none" w:sz="0" w:space="0" w:color="auto"/>
        <w:bottom w:val="none" w:sz="0" w:space="0" w:color="auto"/>
        <w:right w:val="none" w:sz="0" w:space="0" w:color="auto"/>
      </w:divBdr>
      <w:divsChild>
        <w:div w:id="603611031">
          <w:marLeft w:val="0"/>
          <w:marRight w:val="0"/>
          <w:marTop w:val="0"/>
          <w:marBottom w:val="0"/>
          <w:divBdr>
            <w:top w:val="none" w:sz="0" w:space="0" w:color="auto"/>
            <w:left w:val="none" w:sz="0" w:space="0" w:color="auto"/>
            <w:bottom w:val="none" w:sz="0" w:space="0" w:color="auto"/>
            <w:right w:val="none" w:sz="0" w:space="0" w:color="auto"/>
          </w:divBdr>
          <w:divsChild>
            <w:div w:id="109887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80610">
      <w:bodyDiv w:val="1"/>
      <w:marLeft w:val="0"/>
      <w:marRight w:val="0"/>
      <w:marTop w:val="0"/>
      <w:marBottom w:val="0"/>
      <w:divBdr>
        <w:top w:val="none" w:sz="0" w:space="0" w:color="auto"/>
        <w:left w:val="none" w:sz="0" w:space="0" w:color="auto"/>
        <w:bottom w:val="none" w:sz="0" w:space="0" w:color="auto"/>
        <w:right w:val="none" w:sz="0" w:space="0" w:color="auto"/>
      </w:divBdr>
      <w:divsChild>
        <w:div w:id="1263564020">
          <w:marLeft w:val="0"/>
          <w:marRight w:val="0"/>
          <w:marTop w:val="0"/>
          <w:marBottom w:val="0"/>
          <w:divBdr>
            <w:top w:val="none" w:sz="0" w:space="0" w:color="auto"/>
            <w:left w:val="none" w:sz="0" w:space="0" w:color="auto"/>
            <w:bottom w:val="none" w:sz="0" w:space="0" w:color="auto"/>
            <w:right w:val="none" w:sz="0" w:space="0" w:color="auto"/>
          </w:divBdr>
          <w:divsChild>
            <w:div w:id="5864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1796</Characters>
  <Application>Microsoft Office Word</Application>
  <DocSecurity>0</DocSecurity>
  <Lines>14</Lines>
  <Paragraphs>4</Paragraphs>
  <ScaleCrop>false</ScaleCrop>
  <Company>Hewlett-Packard</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Ayman</dc:creator>
  <cp:lastModifiedBy>Ayman</cp:lastModifiedBy>
  <cp:revision>1</cp:revision>
  <dcterms:created xsi:type="dcterms:W3CDTF">2012-05-03T08:48:00Z</dcterms:created>
  <dcterms:modified xsi:type="dcterms:W3CDTF">2012-05-03T08:50:00Z</dcterms:modified>
</cp:coreProperties>
</file>